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84" w:rsidRPr="00927805" w:rsidRDefault="00EA7F28" w:rsidP="00EA7F28">
      <w:pPr>
        <w:spacing w:after="0"/>
        <w:jc w:val="center"/>
        <w:rPr>
          <w:rFonts w:ascii="Arial" w:hAnsi="Arial" w:cs="Arial"/>
          <w:b/>
          <w:sz w:val="24"/>
          <w:szCs w:val="28"/>
        </w:rPr>
      </w:pPr>
      <w:bookmarkStart w:id="0" w:name="_GoBack"/>
      <w:bookmarkEnd w:id="0"/>
      <w:r w:rsidRPr="00927805">
        <w:rPr>
          <w:rFonts w:ascii="Arial" w:hAnsi="Arial" w:cs="Arial"/>
          <w:b/>
          <w:sz w:val="24"/>
          <w:szCs w:val="28"/>
        </w:rPr>
        <w:t>Counties Manukau Kindergarten Association (CMKA)</w:t>
      </w:r>
    </w:p>
    <w:p w:rsidR="00EA7F28" w:rsidRPr="00927805" w:rsidRDefault="00EA7F28" w:rsidP="00EA7F28">
      <w:pPr>
        <w:spacing w:after="0"/>
        <w:jc w:val="center"/>
        <w:rPr>
          <w:rFonts w:ascii="Arial" w:hAnsi="Arial" w:cs="Arial"/>
          <w:b/>
          <w:sz w:val="24"/>
          <w:szCs w:val="28"/>
        </w:rPr>
      </w:pPr>
      <w:r w:rsidRPr="00927805">
        <w:rPr>
          <w:rFonts w:ascii="Arial" w:hAnsi="Arial" w:cs="Arial"/>
          <w:b/>
          <w:sz w:val="24"/>
          <w:szCs w:val="28"/>
        </w:rPr>
        <w:t>Release Teacher Position Information Sheet</w:t>
      </w:r>
    </w:p>
    <w:p w:rsidR="00927805" w:rsidRDefault="00927805" w:rsidP="00EA7F28">
      <w:pPr>
        <w:spacing w:after="0"/>
        <w:rPr>
          <w:rFonts w:ascii="Arial" w:hAnsi="Arial" w:cs="Arial"/>
          <w:b/>
          <w:sz w:val="20"/>
        </w:rPr>
      </w:pPr>
    </w:p>
    <w:p w:rsidR="00EA7F28" w:rsidRPr="00927805" w:rsidRDefault="00EA7F28" w:rsidP="00EA7F28">
      <w:pPr>
        <w:spacing w:after="0"/>
        <w:rPr>
          <w:rFonts w:ascii="Arial" w:hAnsi="Arial" w:cs="Arial"/>
          <w:b/>
          <w:sz w:val="20"/>
        </w:rPr>
      </w:pPr>
      <w:r w:rsidRPr="00927805">
        <w:rPr>
          <w:rFonts w:ascii="Arial" w:hAnsi="Arial" w:cs="Arial"/>
          <w:b/>
          <w:sz w:val="20"/>
        </w:rPr>
        <w:t>Introduction</w:t>
      </w:r>
    </w:p>
    <w:p w:rsidR="00EA7F28" w:rsidRPr="00927805" w:rsidRDefault="00EA7F28" w:rsidP="00927805">
      <w:pPr>
        <w:spacing w:after="0"/>
        <w:jc w:val="both"/>
        <w:rPr>
          <w:rFonts w:ascii="Arial" w:hAnsi="Arial" w:cs="Arial"/>
          <w:sz w:val="20"/>
        </w:rPr>
      </w:pPr>
      <w:r w:rsidRPr="00927805">
        <w:rPr>
          <w:rFonts w:ascii="Arial" w:hAnsi="Arial" w:cs="Arial"/>
          <w:sz w:val="20"/>
        </w:rPr>
        <w:t>Release Teacher positions involve working primarily in our kindergartens</w:t>
      </w:r>
      <w:r w:rsidR="00927805" w:rsidRPr="00927805">
        <w:rPr>
          <w:rFonts w:ascii="Arial" w:hAnsi="Arial" w:cs="Arial"/>
          <w:sz w:val="20"/>
        </w:rPr>
        <w:t xml:space="preserve"> and centres</w:t>
      </w:r>
      <w:r w:rsidRPr="00927805">
        <w:rPr>
          <w:rFonts w:ascii="Arial" w:hAnsi="Arial" w:cs="Arial"/>
          <w:sz w:val="20"/>
        </w:rPr>
        <w:t xml:space="preserve"> located in the geographical area</w:t>
      </w:r>
      <w:r w:rsidR="00C53B56" w:rsidRPr="00927805">
        <w:rPr>
          <w:rFonts w:ascii="Arial" w:hAnsi="Arial" w:cs="Arial"/>
          <w:sz w:val="20"/>
        </w:rPr>
        <w:t>s of; North</w:t>
      </w:r>
      <w:r w:rsidR="00927805" w:rsidRPr="00927805">
        <w:rPr>
          <w:rFonts w:ascii="Arial" w:hAnsi="Arial" w:cs="Arial"/>
          <w:sz w:val="20"/>
        </w:rPr>
        <w:t xml:space="preserve"> </w:t>
      </w:r>
      <w:r w:rsidR="00C53B56" w:rsidRPr="00927805">
        <w:rPr>
          <w:rFonts w:ascii="Arial" w:hAnsi="Arial" w:cs="Arial"/>
          <w:sz w:val="20"/>
        </w:rPr>
        <w:t>- Manukau and</w:t>
      </w:r>
      <w:r w:rsidRPr="00927805">
        <w:rPr>
          <w:rFonts w:ascii="Arial" w:hAnsi="Arial" w:cs="Arial"/>
          <w:sz w:val="20"/>
        </w:rPr>
        <w:t xml:space="preserve"> Manurewa</w:t>
      </w:r>
      <w:r w:rsidR="00C53B56" w:rsidRPr="00927805">
        <w:rPr>
          <w:rFonts w:ascii="Arial" w:hAnsi="Arial" w:cs="Arial"/>
          <w:sz w:val="20"/>
        </w:rPr>
        <w:t xml:space="preserve">, Central – Takanini, </w:t>
      </w:r>
      <w:r w:rsidRPr="00927805">
        <w:rPr>
          <w:rFonts w:ascii="Arial" w:hAnsi="Arial" w:cs="Arial"/>
          <w:sz w:val="20"/>
        </w:rPr>
        <w:t>Papakura</w:t>
      </w:r>
      <w:r w:rsidR="00C53B56" w:rsidRPr="00927805">
        <w:rPr>
          <w:rFonts w:ascii="Arial" w:hAnsi="Arial" w:cs="Arial"/>
          <w:sz w:val="20"/>
        </w:rPr>
        <w:t>, Clevedon and Kawakawa Bay, South – Waiau Pa, Glenbrook, Pukekohe, Tuakau and Waiuku</w:t>
      </w:r>
      <w:r w:rsidRPr="00927805">
        <w:rPr>
          <w:rFonts w:ascii="Arial" w:hAnsi="Arial" w:cs="Arial"/>
          <w:sz w:val="20"/>
        </w:rPr>
        <w:t>. Release teachers cover all leave including, Annual Leave, Leave without Pay, Bereavement Leave, Sick Leave, Professional Development Leave, and work in relieving positions where a vacancy exists.</w:t>
      </w:r>
    </w:p>
    <w:p w:rsidR="00EA7F28" w:rsidRPr="00927805" w:rsidRDefault="00EA7F28" w:rsidP="00EA7F28">
      <w:pPr>
        <w:spacing w:after="0"/>
        <w:rPr>
          <w:rFonts w:ascii="Arial" w:hAnsi="Arial" w:cs="Arial"/>
          <w:sz w:val="20"/>
        </w:rPr>
      </w:pPr>
    </w:p>
    <w:p w:rsidR="00EA7F28" w:rsidRPr="00927805" w:rsidRDefault="00EA7F28" w:rsidP="00EA7F28">
      <w:pPr>
        <w:spacing w:after="0"/>
        <w:rPr>
          <w:rFonts w:ascii="Arial" w:hAnsi="Arial" w:cs="Arial"/>
          <w:b/>
          <w:sz w:val="20"/>
        </w:rPr>
      </w:pPr>
      <w:r w:rsidRPr="00927805">
        <w:rPr>
          <w:rFonts w:ascii="Arial" w:hAnsi="Arial" w:cs="Arial"/>
          <w:b/>
          <w:sz w:val="20"/>
        </w:rPr>
        <w:t>Employment Terms and Conditions</w:t>
      </w:r>
    </w:p>
    <w:p w:rsidR="00EA7F28" w:rsidRPr="00927805" w:rsidRDefault="00EA7F28" w:rsidP="00EA7F28">
      <w:pPr>
        <w:spacing w:after="0"/>
        <w:rPr>
          <w:rFonts w:ascii="Arial" w:hAnsi="Arial" w:cs="Arial"/>
          <w:sz w:val="20"/>
        </w:rPr>
      </w:pPr>
      <w:r w:rsidRPr="00927805">
        <w:rPr>
          <w:rFonts w:ascii="Arial" w:hAnsi="Arial" w:cs="Arial"/>
          <w:sz w:val="20"/>
        </w:rPr>
        <w:t>Release teachers are employed under the Kindergarten Teachers Collective Agreement (KTCA), under the terms and conditions for permanent teachers.</w:t>
      </w:r>
    </w:p>
    <w:p w:rsidR="00EA7F28" w:rsidRPr="00927805" w:rsidRDefault="00EA7F28" w:rsidP="00EA7F28">
      <w:pPr>
        <w:spacing w:after="0"/>
        <w:rPr>
          <w:rFonts w:ascii="Arial" w:hAnsi="Arial" w:cs="Arial"/>
          <w:sz w:val="20"/>
        </w:rPr>
      </w:pPr>
    </w:p>
    <w:p w:rsidR="00EA7F28" w:rsidRPr="00927805" w:rsidRDefault="00EA7F28" w:rsidP="00EA7F28">
      <w:pPr>
        <w:spacing w:after="0"/>
        <w:rPr>
          <w:rFonts w:ascii="Arial" w:hAnsi="Arial" w:cs="Arial"/>
          <w:sz w:val="20"/>
        </w:rPr>
      </w:pPr>
      <w:r w:rsidRPr="00927805">
        <w:rPr>
          <w:rFonts w:ascii="Arial" w:hAnsi="Arial" w:cs="Arial"/>
          <w:sz w:val="20"/>
        </w:rPr>
        <w:t>Position hours are those outlined in your letter</w:t>
      </w:r>
      <w:r w:rsidR="00713F51" w:rsidRPr="00927805">
        <w:rPr>
          <w:rFonts w:ascii="Arial" w:hAnsi="Arial" w:cs="Arial"/>
          <w:sz w:val="20"/>
        </w:rPr>
        <w:t xml:space="preserve"> of appointment attached and employees</w:t>
      </w:r>
      <w:r w:rsidRPr="00927805">
        <w:rPr>
          <w:rFonts w:ascii="Arial" w:hAnsi="Arial" w:cs="Arial"/>
          <w:sz w:val="20"/>
        </w:rPr>
        <w:t xml:space="preserve"> must continue</w:t>
      </w:r>
      <w:r w:rsidR="00927805" w:rsidRPr="00927805">
        <w:rPr>
          <w:rFonts w:ascii="Arial" w:hAnsi="Arial" w:cs="Arial"/>
          <w:sz w:val="20"/>
        </w:rPr>
        <w:t xml:space="preserve"> to meet the following criteria:</w:t>
      </w:r>
    </w:p>
    <w:p w:rsidR="00EA7F28" w:rsidRPr="00927805" w:rsidRDefault="00EA7F28" w:rsidP="00EA7F28">
      <w:pPr>
        <w:pStyle w:val="ListParagraph"/>
        <w:numPr>
          <w:ilvl w:val="0"/>
          <w:numId w:val="1"/>
        </w:numPr>
        <w:spacing w:after="0"/>
        <w:rPr>
          <w:rFonts w:ascii="Arial" w:hAnsi="Arial" w:cs="Arial"/>
          <w:sz w:val="20"/>
        </w:rPr>
      </w:pPr>
      <w:r w:rsidRPr="00927805">
        <w:rPr>
          <w:rFonts w:ascii="Arial" w:hAnsi="Arial" w:cs="Arial"/>
          <w:sz w:val="20"/>
        </w:rPr>
        <w:t>Hold a recognised New Zealand qualification as an early childhood educator.</w:t>
      </w:r>
    </w:p>
    <w:p w:rsidR="00EA7F28" w:rsidRPr="00927805" w:rsidRDefault="00EA7F28" w:rsidP="00EA7F28">
      <w:pPr>
        <w:pStyle w:val="ListParagraph"/>
        <w:numPr>
          <w:ilvl w:val="0"/>
          <w:numId w:val="1"/>
        </w:numPr>
        <w:spacing w:after="0"/>
        <w:rPr>
          <w:rFonts w:ascii="Arial" w:hAnsi="Arial" w:cs="Arial"/>
          <w:sz w:val="20"/>
        </w:rPr>
      </w:pPr>
      <w:r w:rsidRPr="00927805">
        <w:rPr>
          <w:rFonts w:ascii="Arial" w:hAnsi="Arial" w:cs="Arial"/>
          <w:sz w:val="20"/>
        </w:rPr>
        <w:t>Have New Zealand Education Council registration status (provisional, subject to confirmation or full registration)</w:t>
      </w:r>
    </w:p>
    <w:p w:rsidR="00EA7F28" w:rsidRPr="00927805" w:rsidRDefault="00EA7F28" w:rsidP="00EA7F28">
      <w:pPr>
        <w:pStyle w:val="ListParagraph"/>
        <w:numPr>
          <w:ilvl w:val="0"/>
          <w:numId w:val="1"/>
        </w:numPr>
        <w:spacing w:after="0"/>
        <w:rPr>
          <w:rFonts w:ascii="Arial" w:hAnsi="Arial" w:cs="Arial"/>
          <w:sz w:val="20"/>
        </w:rPr>
      </w:pPr>
      <w:r w:rsidRPr="00927805">
        <w:rPr>
          <w:rFonts w:ascii="Arial" w:hAnsi="Arial" w:cs="Arial"/>
          <w:sz w:val="20"/>
        </w:rPr>
        <w:t>Have a full driver’s license and own transport</w:t>
      </w:r>
    </w:p>
    <w:p w:rsidR="00713F51" w:rsidRPr="00927805" w:rsidRDefault="00713F51" w:rsidP="00713F51">
      <w:pPr>
        <w:pStyle w:val="ListParagraph"/>
        <w:spacing w:after="0"/>
        <w:rPr>
          <w:rFonts w:ascii="Arial" w:hAnsi="Arial" w:cs="Arial"/>
          <w:sz w:val="20"/>
        </w:rPr>
      </w:pPr>
    </w:p>
    <w:tbl>
      <w:tblPr>
        <w:tblStyle w:val="TableGrid"/>
        <w:tblW w:w="0" w:type="auto"/>
        <w:tblLook w:val="04A0" w:firstRow="1" w:lastRow="0" w:firstColumn="1" w:lastColumn="0" w:noHBand="0" w:noVBand="1"/>
      </w:tblPr>
      <w:tblGrid>
        <w:gridCol w:w="3005"/>
        <w:gridCol w:w="3005"/>
        <w:gridCol w:w="3006"/>
      </w:tblGrid>
      <w:tr w:rsidR="001C1EDE" w:rsidRPr="00927805" w:rsidTr="001C1EDE">
        <w:tc>
          <w:tcPr>
            <w:tcW w:w="9016" w:type="dxa"/>
            <w:gridSpan w:val="3"/>
            <w:vAlign w:val="center"/>
          </w:tcPr>
          <w:p w:rsidR="001C1EDE" w:rsidRPr="001C1EDE" w:rsidRDefault="001C1EDE" w:rsidP="001C1EDE">
            <w:pPr>
              <w:jc w:val="center"/>
              <w:rPr>
                <w:rFonts w:ascii="Arial" w:hAnsi="Arial" w:cs="Arial"/>
              </w:rPr>
            </w:pPr>
            <w:r w:rsidRPr="001C1EDE">
              <w:rPr>
                <w:rFonts w:ascii="Arial" w:hAnsi="Arial" w:cs="Arial"/>
                <w:b/>
              </w:rPr>
              <w:t>Work Areas</w:t>
            </w:r>
          </w:p>
        </w:tc>
      </w:tr>
      <w:tr w:rsidR="00C67598" w:rsidRPr="00927805" w:rsidTr="00C67598">
        <w:tc>
          <w:tcPr>
            <w:tcW w:w="3005" w:type="dxa"/>
            <w:shd w:val="clear" w:color="auto" w:fill="A6A6A6" w:themeFill="background1" w:themeFillShade="A6"/>
          </w:tcPr>
          <w:p w:rsidR="00C67598" w:rsidRPr="001C1EDE" w:rsidRDefault="00C67598" w:rsidP="001C1EDE">
            <w:pPr>
              <w:jc w:val="center"/>
              <w:rPr>
                <w:rFonts w:ascii="Arial" w:hAnsi="Arial" w:cs="Arial"/>
                <w:b/>
                <w:sz w:val="20"/>
              </w:rPr>
            </w:pPr>
            <w:r w:rsidRPr="001C1EDE">
              <w:rPr>
                <w:rFonts w:ascii="Arial" w:hAnsi="Arial" w:cs="Arial"/>
                <w:b/>
                <w:sz w:val="20"/>
              </w:rPr>
              <w:t>North</w:t>
            </w:r>
          </w:p>
        </w:tc>
        <w:tc>
          <w:tcPr>
            <w:tcW w:w="3005" w:type="dxa"/>
            <w:shd w:val="clear" w:color="auto" w:fill="A6A6A6" w:themeFill="background1" w:themeFillShade="A6"/>
          </w:tcPr>
          <w:p w:rsidR="00C67598" w:rsidRPr="001C1EDE" w:rsidRDefault="00C67598" w:rsidP="001C1EDE">
            <w:pPr>
              <w:jc w:val="center"/>
              <w:rPr>
                <w:rFonts w:ascii="Arial" w:hAnsi="Arial" w:cs="Arial"/>
                <w:b/>
                <w:sz w:val="20"/>
              </w:rPr>
            </w:pPr>
            <w:r w:rsidRPr="001C1EDE">
              <w:rPr>
                <w:rFonts w:ascii="Arial" w:hAnsi="Arial" w:cs="Arial"/>
                <w:b/>
                <w:sz w:val="20"/>
              </w:rPr>
              <w:t>Central</w:t>
            </w:r>
          </w:p>
        </w:tc>
        <w:tc>
          <w:tcPr>
            <w:tcW w:w="3006" w:type="dxa"/>
            <w:shd w:val="clear" w:color="auto" w:fill="A6A6A6" w:themeFill="background1" w:themeFillShade="A6"/>
          </w:tcPr>
          <w:p w:rsidR="00C67598" w:rsidRPr="001C1EDE" w:rsidRDefault="00C67598" w:rsidP="001C1EDE">
            <w:pPr>
              <w:jc w:val="center"/>
              <w:rPr>
                <w:rFonts w:ascii="Arial" w:hAnsi="Arial" w:cs="Arial"/>
                <w:b/>
                <w:sz w:val="20"/>
              </w:rPr>
            </w:pPr>
            <w:r w:rsidRPr="001C1EDE">
              <w:rPr>
                <w:rFonts w:ascii="Arial" w:hAnsi="Arial" w:cs="Arial"/>
                <w:b/>
                <w:sz w:val="20"/>
              </w:rPr>
              <w:t>South</w:t>
            </w: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Alfriston Road</w:t>
            </w:r>
          </w:p>
        </w:tc>
        <w:tc>
          <w:tcPr>
            <w:tcW w:w="3005" w:type="dxa"/>
          </w:tcPr>
          <w:p w:rsidR="00C67598" w:rsidRPr="00927805" w:rsidRDefault="00C67598" w:rsidP="00C67598">
            <w:pPr>
              <w:rPr>
                <w:rFonts w:ascii="Arial" w:hAnsi="Arial" w:cs="Arial"/>
                <w:sz w:val="20"/>
              </w:rPr>
            </w:pPr>
            <w:r w:rsidRPr="00927805">
              <w:rPr>
                <w:rFonts w:ascii="Arial" w:hAnsi="Arial" w:cs="Arial"/>
                <w:sz w:val="20"/>
              </w:rPr>
              <w:t>Clevedon</w:t>
            </w:r>
          </w:p>
        </w:tc>
        <w:tc>
          <w:tcPr>
            <w:tcW w:w="3006" w:type="dxa"/>
          </w:tcPr>
          <w:p w:rsidR="00C67598" w:rsidRPr="00927805" w:rsidRDefault="00C67598" w:rsidP="00C67598">
            <w:pPr>
              <w:rPr>
                <w:rFonts w:ascii="Arial" w:hAnsi="Arial" w:cs="Arial"/>
                <w:sz w:val="20"/>
              </w:rPr>
            </w:pPr>
            <w:r w:rsidRPr="00927805">
              <w:rPr>
                <w:rFonts w:ascii="Arial" w:hAnsi="Arial" w:cs="Arial"/>
                <w:sz w:val="20"/>
              </w:rPr>
              <w:t>George St</w:t>
            </w: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Clayton Park</w:t>
            </w:r>
          </w:p>
        </w:tc>
        <w:tc>
          <w:tcPr>
            <w:tcW w:w="3005" w:type="dxa"/>
          </w:tcPr>
          <w:p w:rsidR="00C67598" w:rsidRPr="00927805" w:rsidRDefault="00C67598" w:rsidP="00C67598">
            <w:pPr>
              <w:rPr>
                <w:rFonts w:ascii="Arial" w:hAnsi="Arial" w:cs="Arial"/>
                <w:sz w:val="20"/>
              </w:rPr>
            </w:pPr>
            <w:r w:rsidRPr="00927805">
              <w:rPr>
                <w:rFonts w:ascii="Arial" w:hAnsi="Arial" w:cs="Arial"/>
                <w:sz w:val="20"/>
              </w:rPr>
              <w:t>Conifer Grove</w:t>
            </w:r>
          </w:p>
        </w:tc>
        <w:tc>
          <w:tcPr>
            <w:tcW w:w="3006" w:type="dxa"/>
          </w:tcPr>
          <w:p w:rsidR="00C67598" w:rsidRPr="00927805" w:rsidRDefault="00C67598" w:rsidP="00C67598">
            <w:pPr>
              <w:rPr>
                <w:rFonts w:ascii="Arial" w:hAnsi="Arial" w:cs="Arial"/>
                <w:sz w:val="20"/>
              </w:rPr>
            </w:pPr>
            <w:r w:rsidRPr="00927805">
              <w:rPr>
                <w:rFonts w:ascii="Arial" w:hAnsi="Arial" w:cs="Arial"/>
                <w:sz w:val="20"/>
              </w:rPr>
              <w:t>Glenbrook</w:t>
            </w: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Finlayson Park</w:t>
            </w:r>
          </w:p>
        </w:tc>
        <w:tc>
          <w:tcPr>
            <w:tcW w:w="3005" w:type="dxa"/>
          </w:tcPr>
          <w:p w:rsidR="00C67598" w:rsidRPr="00927805" w:rsidRDefault="00C67598" w:rsidP="00C67598">
            <w:pPr>
              <w:rPr>
                <w:rFonts w:ascii="Arial" w:hAnsi="Arial" w:cs="Arial"/>
                <w:sz w:val="20"/>
              </w:rPr>
            </w:pPr>
            <w:r w:rsidRPr="00927805">
              <w:rPr>
                <w:rFonts w:ascii="Arial" w:hAnsi="Arial" w:cs="Arial"/>
                <w:sz w:val="20"/>
              </w:rPr>
              <w:t>Kawakawa Bay</w:t>
            </w:r>
          </w:p>
        </w:tc>
        <w:tc>
          <w:tcPr>
            <w:tcW w:w="3006" w:type="dxa"/>
          </w:tcPr>
          <w:p w:rsidR="00C67598" w:rsidRPr="00927805" w:rsidRDefault="00C67598" w:rsidP="00C67598">
            <w:pPr>
              <w:rPr>
                <w:rFonts w:ascii="Arial" w:hAnsi="Arial" w:cs="Arial"/>
                <w:sz w:val="20"/>
              </w:rPr>
            </w:pPr>
            <w:r w:rsidRPr="00927805">
              <w:rPr>
                <w:rFonts w:ascii="Arial" w:hAnsi="Arial" w:cs="Arial"/>
                <w:sz w:val="20"/>
              </w:rPr>
              <w:t>Mason Ave</w:t>
            </w: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Hillpark</w:t>
            </w:r>
          </w:p>
        </w:tc>
        <w:tc>
          <w:tcPr>
            <w:tcW w:w="3005" w:type="dxa"/>
          </w:tcPr>
          <w:p w:rsidR="00C67598" w:rsidRPr="00927805" w:rsidRDefault="00C67598" w:rsidP="00C67598">
            <w:pPr>
              <w:rPr>
                <w:rFonts w:ascii="Arial" w:hAnsi="Arial" w:cs="Arial"/>
                <w:sz w:val="20"/>
              </w:rPr>
            </w:pPr>
            <w:r w:rsidRPr="00927805">
              <w:rPr>
                <w:rFonts w:ascii="Arial" w:hAnsi="Arial" w:cs="Arial"/>
                <w:sz w:val="20"/>
              </w:rPr>
              <w:t>Nina Busing</w:t>
            </w:r>
          </w:p>
        </w:tc>
        <w:tc>
          <w:tcPr>
            <w:tcW w:w="3006" w:type="dxa"/>
          </w:tcPr>
          <w:p w:rsidR="00C67598" w:rsidRPr="00927805" w:rsidRDefault="00C67598" w:rsidP="00C67598">
            <w:pPr>
              <w:rPr>
                <w:rFonts w:ascii="Arial" w:hAnsi="Arial" w:cs="Arial"/>
                <w:sz w:val="20"/>
              </w:rPr>
            </w:pPr>
            <w:r w:rsidRPr="00927805">
              <w:rPr>
                <w:rFonts w:ascii="Arial" w:hAnsi="Arial" w:cs="Arial"/>
                <w:sz w:val="20"/>
              </w:rPr>
              <w:t>Pukekohe Central</w:t>
            </w: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Homai</w:t>
            </w:r>
          </w:p>
        </w:tc>
        <w:tc>
          <w:tcPr>
            <w:tcW w:w="3005" w:type="dxa"/>
          </w:tcPr>
          <w:p w:rsidR="00C67598" w:rsidRPr="00927805" w:rsidRDefault="00C67598" w:rsidP="00C67598">
            <w:pPr>
              <w:rPr>
                <w:rFonts w:ascii="Arial" w:hAnsi="Arial" w:cs="Arial"/>
                <w:sz w:val="20"/>
              </w:rPr>
            </w:pPr>
            <w:r w:rsidRPr="00927805">
              <w:rPr>
                <w:rFonts w:ascii="Arial" w:hAnsi="Arial" w:cs="Arial"/>
                <w:sz w:val="20"/>
              </w:rPr>
              <w:t>Papakura North</w:t>
            </w:r>
          </w:p>
        </w:tc>
        <w:tc>
          <w:tcPr>
            <w:tcW w:w="3006" w:type="dxa"/>
          </w:tcPr>
          <w:p w:rsidR="00C67598" w:rsidRPr="00927805" w:rsidRDefault="00C67598" w:rsidP="00C67598">
            <w:pPr>
              <w:rPr>
                <w:rFonts w:ascii="Arial" w:hAnsi="Arial" w:cs="Arial"/>
                <w:sz w:val="20"/>
              </w:rPr>
            </w:pPr>
            <w:r w:rsidRPr="00927805">
              <w:rPr>
                <w:rFonts w:ascii="Arial" w:hAnsi="Arial" w:cs="Arial"/>
                <w:sz w:val="20"/>
              </w:rPr>
              <w:t>Tuakau</w:t>
            </w: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Leabank</w:t>
            </w:r>
          </w:p>
        </w:tc>
        <w:tc>
          <w:tcPr>
            <w:tcW w:w="3005" w:type="dxa"/>
          </w:tcPr>
          <w:p w:rsidR="00C67598" w:rsidRPr="00927805" w:rsidRDefault="00C67598" w:rsidP="00C67598">
            <w:pPr>
              <w:rPr>
                <w:rFonts w:ascii="Arial" w:hAnsi="Arial" w:cs="Arial"/>
                <w:sz w:val="20"/>
              </w:rPr>
            </w:pPr>
            <w:r w:rsidRPr="00927805">
              <w:rPr>
                <w:rFonts w:ascii="Arial" w:hAnsi="Arial" w:cs="Arial"/>
                <w:sz w:val="20"/>
              </w:rPr>
              <w:t>Papakura West</w:t>
            </w:r>
          </w:p>
        </w:tc>
        <w:tc>
          <w:tcPr>
            <w:tcW w:w="3006" w:type="dxa"/>
          </w:tcPr>
          <w:p w:rsidR="00C67598" w:rsidRPr="00927805" w:rsidRDefault="00C67598" w:rsidP="00C67598">
            <w:pPr>
              <w:rPr>
                <w:rFonts w:ascii="Arial" w:hAnsi="Arial" w:cs="Arial"/>
                <w:sz w:val="20"/>
              </w:rPr>
            </w:pPr>
            <w:r w:rsidRPr="00927805">
              <w:rPr>
                <w:rFonts w:ascii="Arial" w:hAnsi="Arial" w:cs="Arial"/>
                <w:sz w:val="20"/>
              </w:rPr>
              <w:t>Waiau Pa</w:t>
            </w:r>
          </w:p>
        </w:tc>
      </w:tr>
      <w:tr w:rsidR="00C67598" w:rsidRPr="00927805" w:rsidTr="001C1EDE">
        <w:trPr>
          <w:trHeight w:val="237"/>
        </w:trPr>
        <w:tc>
          <w:tcPr>
            <w:tcW w:w="3005" w:type="dxa"/>
          </w:tcPr>
          <w:p w:rsidR="00C67598" w:rsidRPr="00927805" w:rsidRDefault="00C67598" w:rsidP="00C67598">
            <w:pPr>
              <w:rPr>
                <w:rFonts w:ascii="Arial" w:hAnsi="Arial" w:cs="Arial"/>
                <w:sz w:val="20"/>
              </w:rPr>
            </w:pPr>
            <w:r w:rsidRPr="00927805">
              <w:rPr>
                <w:rFonts w:ascii="Arial" w:hAnsi="Arial" w:cs="Arial"/>
                <w:sz w:val="20"/>
              </w:rPr>
              <w:t>Manukau Central</w:t>
            </w:r>
          </w:p>
        </w:tc>
        <w:tc>
          <w:tcPr>
            <w:tcW w:w="3005" w:type="dxa"/>
          </w:tcPr>
          <w:p w:rsidR="00C67598" w:rsidRPr="00927805" w:rsidRDefault="00C67598" w:rsidP="00C67598">
            <w:pPr>
              <w:rPr>
                <w:rFonts w:ascii="Arial" w:hAnsi="Arial" w:cs="Arial"/>
                <w:sz w:val="20"/>
              </w:rPr>
            </w:pPr>
            <w:r w:rsidRPr="00927805">
              <w:rPr>
                <w:rFonts w:ascii="Arial" w:hAnsi="Arial" w:cs="Arial"/>
                <w:sz w:val="20"/>
              </w:rPr>
              <w:t>Park Estate</w:t>
            </w:r>
          </w:p>
        </w:tc>
        <w:tc>
          <w:tcPr>
            <w:tcW w:w="3006" w:type="dxa"/>
          </w:tcPr>
          <w:p w:rsidR="00C67598" w:rsidRPr="00927805" w:rsidRDefault="00C67598" w:rsidP="00C67598">
            <w:pPr>
              <w:rPr>
                <w:rFonts w:ascii="Arial" w:hAnsi="Arial" w:cs="Arial"/>
                <w:sz w:val="20"/>
              </w:rPr>
            </w:pPr>
            <w:r w:rsidRPr="00927805">
              <w:rPr>
                <w:rFonts w:ascii="Arial" w:hAnsi="Arial" w:cs="Arial"/>
                <w:sz w:val="20"/>
              </w:rPr>
              <w:t>Waiuku</w:t>
            </w: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Manurewa West</w:t>
            </w:r>
          </w:p>
        </w:tc>
        <w:tc>
          <w:tcPr>
            <w:tcW w:w="3005" w:type="dxa"/>
          </w:tcPr>
          <w:p w:rsidR="00C67598" w:rsidRPr="00927805" w:rsidRDefault="00C67598" w:rsidP="00C67598">
            <w:pPr>
              <w:rPr>
                <w:rFonts w:ascii="Arial" w:hAnsi="Arial" w:cs="Arial"/>
                <w:sz w:val="20"/>
              </w:rPr>
            </w:pPr>
            <w:r w:rsidRPr="00927805">
              <w:rPr>
                <w:rFonts w:ascii="Arial" w:hAnsi="Arial" w:cs="Arial"/>
                <w:sz w:val="20"/>
              </w:rPr>
              <w:t>Red Hill</w:t>
            </w:r>
          </w:p>
        </w:tc>
        <w:tc>
          <w:tcPr>
            <w:tcW w:w="3006" w:type="dxa"/>
          </w:tcPr>
          <w:p w:rsidR="00C67598" w:rsidRPr="00927805" w:rsidRDefault="00C67598" w:rsidP="00C67598">
            <w:pPr>
              <w:rPr>
                <w:rFonts w:ascii="Arial" w:hAnsi="Arial" w:cs="Arial"/>
                <w:sz w:val="20"/>
              </w:rPr>
            </w:pP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Redoubt North</w:t>
            </w:r>
          </w:p>
        </w:tc>
        <w:tc>
          <w:tcPr>
            <w:tcW w:w="3005" w:type="dxa"/>
          </w:tcPr>
          <w:p w:rsidR="00C67598" w:rsidRPr="00927805" w:rsidRDefault="00C67598" w:rsidP="00C67598">
            <w:pPr>
              <w:rPr>
                <w:rFonts w:ascii="Arial" w:hAnsi="Arial" w:cs="Arial"/>
                <w:sz w:val="20"/>
              </w:rPr>
            </w:pPr>
            <w:r w:rsidRPr="00927805">
              <w:rPr>
                <w:rFonts w:ascii="Arial" w:hAnsi="Arial" w:cs="Arial"/>
                <w:sz w:val="20"/>
              </w:rPr>
              <w:t>Settlement Road</w:t>
            </w:r>
          </w:p>
        </w:tc>
        <w:tc>
          <w:tcPr>
            <w:tcW w:w="3006" w:type="dxa"/>
          </w:tcPr>
          <w:p w:rsidR="00C67598" w:rsidRPr="00927805" w:rsidRDefault="00C67598" w:rsidP="00C67598">
            <w:pPr>
              <w:rPr>
                <w:rFonts w:ascii="Arial" w:hAnsi="Arial" w:cs="Arial"/>
                <w:sz w:val="20"/>
              </w:rPr>
            </w:pPr>
          </w:p>
        </w:tc>
      </w:tr>
      <w:tr w:rsidR="00C67598" w:rsidRPr="00927805" w:rsidTr="00C67598">
        <w:tc>
          <w:tcPr>
            <w:tcW w:w="3005" w:type="dxa"/>
          </w:tcPr>
          <w:p w:rsidR="00C67598" w:rsidRPr="00927805" w:rsidRDefault="00C67598" w:rsidP="00C67598">
            <w:pPr>
              <w:rPr>
                <w:rFonts w:ascii="Arial" w:hAnsi="Arial" w:cs="Arial"/>
                <w:sz w:val="20"/>
              </w:rPr>
            </w:pPr>
            <w:r w:rsidRPr="00927805">
              <w:rPr>
                <w:rFonts w:ascii="Arial" w:hAnsi="Arial" w:cs="Arial"/>
                <w:sz w:val="20"/>
              </w:rPr>
              <w:t>Roscommon</w:t>
            </w:r>
          </w:p>
        </w:tc>
        <w:tc>
          <w:tcPr>
            <w:tcW w:w="3005" w:type="dxa"/>
          </w:tcPr>
          <w:p w:rsidR="00C67598" w:rsidRPr="00927805" w:rsidRDefault="001C1EDE" w:rsidP="00C67598">
            <w:pPr>
              <w:rPr>
                <w:rFonts w:ascii="Arial" w:hAnsi="Arial" w:cs="Arial"/>
                <w:sz w:val="20"/>
              </w:rPr>
            </w:pPr>
            <w:r w:rsidRPr="00927805">
              <w:rPr>
                <w:rFonts w:ascii="Arial" w:hAnsi="Arial" w:cs="Arial"/>
                <w:sz w:val="20"/>
              </w:rPr>
              <w:t>ELCM Takanini</w:t>
            </w:r>
          </w:p>
        </w:tc>
        <w:tc>
          <w:tcPr>
            <w:tcW w:w="3006" w:type="dxa"/>
          </w:tcPr>
          <w:p w:rsidR="00C67598" w:rsidRPr="00927805" w:rsidRDefault="00C67598" w:rsidP="00C67598">
            <w:pPr>
              <w:rPr>
                <w:rFonts w:ascii="Arial" w:hAnsi="Arial" w:cs="Arial"/>
                <w:sz w:val="20"/>
              </w:rPr>
            </w:pPr>
          </w:p>
        </w:tc>
      </w:tr>
      <w:tr w:rsidR="001C1EDE" w:rsidRPr="00927805" w:rsidTr="00C67598">
        <w:tc>
          <w:tcPr>
            <w:tcW w:w="3005" w:type="dxa"/>
          </w:tcPr>
          <w:p w:rsidR="001C1EDE" w:rsidRPr="00927805" w:rsidRDefault="001C1EDE" w:rsidP="001C1EDE">
            <w:pPr>
              <w:rPr>
                <w:rFonts w:ascii="Arial" w:hAnsi="Arial" w:cs="Arial"/>
                <w:sz w:val="20"/>
              </w:rPr>
            </w:pPr>
            <w:r w:rsidRPr="00927805">
              <w:rPr>
                <w:rFonts w:ascii="Arial" w:hAnsi="Arial" w:cs="Arial"/>
                <w:sz w:val="20"/>
              </w:rPr>
              <w:t>ELCM Wattle Cove</w:t>
            </w:r>
          </w:p>
        </w:tc>
        <w:tc>
          <w:tcPr>
            <w:tcW w:w="3005" w:type="dxa"/>
          </w:tcPr>
          <w:p w:rsidR="001C1EDE" w:rsidRPr="00927805" w:rsidRDefault="001C1EDE" w:rsidP="001C1EDE">
            <w:pPr>
              <w:rPr>
                <w:rFonts w:ascii="Arial" w:hAnsi="Arial" w:cs="Arial"/>
                <w:sz w:val="20"/>
              </w:rPr>
            </w:pPr>
          </w:p>
        </w:tc>
        <w:tc>
          <w:tcPr>
            <w:tcW w:w="3006" w:type="dxa"/>
          </w:tcPr>
          <w:p w:rsidR="001C1EDE" w:rsidRPr="00927805" w:rsidRDefault="001C1EDE" w:rsidP="001C1EDE">
            <w:pPr>
              <w:rPr>
                <w:rFonts w:ascii="Arial" w:hAnsi="Arial" w:cs="Arial"/>
                <w:sz w:val="20"/>
              </w:rPr>
            </w:pPr>
          </w:p>
        </w:tc>
      </w:tr>
      <w:tr w:rsidR="001C1EDE" w:rsidRPr="00927805" w:rsidTr="00C67598">
        <w:tc>
          <w:tcPr>
            <w:tcW w:w="3005" w:type="dxa"/>
          </w:tcPr>
          <w:p w:rsidR="001C1EDE" w:rsidRPr="00927805" w:rsidRDefault="001C1EDE" w:rsidP="001C1EDE">
            <w:pPr>
              <w:rPr>
                <w:rFonts w:ascii="Arial" w:hAnsi="Arial" w:cs="Arial"/>
                <w:sz w:val="20"/>
              </w:rPr>
            </w:pPr>
            <w:r w:rsidRPr="00927805">
              <w:rPr>
                <w:rFonts w:ascii="Arial" w:hAnsi="Arial" w:cs="Arial"/>
                <w:sz w:val="20"/>
              </w:rPr>
              <w:t>ELCM Alfriston College</w:t>
            </w:r>
          </w:p>
        </w:tc>
        <w:tc>
          <w:tcPr>
            <w:tcW w:w="3005" w:type="dxa"/>
          </w:tcPr>
          <w:p w:rsidR="001C1EDE" w:rsidRPr="00927805" w:rsidRDefault="001C1EDE" w:rsidP="001C1EDE">
            <w:pPr>
              <w:rPr>
                <w:rFonts w:ascii="Arial" w:hAnsi="Arial" w:cs="Arial"/>
                <w:sz w:val="20"/>
              </w:rPr>
            </w:pPr>
          </w:p>
        </w:tc>
        <w:tc>
          <w:tcPr>
            <w:tcW w:w="3006" w:type="dxa"/>
          </w:tcPr>
          <w:p w:rsidR="001C1EDE" w:rsidRPr="00927805" w:rsidRDefault="001C1EDE" w:rsidP="001C1EDE">
            <w:pPr>
              <w:rPr>
                <w:rFonts w:ascii="Arial" w:hAnsi="Arial" w:cs="Arial"/>
                <w:sz w:val="20"/>
              </w:rPr>
            </w:pPr>
          </w:p>
        </w:tc>
      </w:tr>
    </w:tbl>
    <w:p w:rsidR="00713F51" w:rsidRPr="00927805" w:rsidRDefault="00713F51" w:rsidP="00713F51">
      <w:pPr>
        <w:pStyle w:val="ListParagraph"/>
        <w:spacing w:after="0"/>
        <w:rPr>
          <w:rFonts w:ascii="Arial" w:hAnsi="Arial" w:cs="Arial"/>
          <w:sz w:val="20"/>
        </w:rPr>
      </w:pPr>
    </w:p>
    <w:p w:rsidR="00713F51" w:rsidRPr="00927805" w:rsidRDefault="00713F51" w:rsidP="00713F51">
      <w:pPr>
        <w:spacing w:after="0"/>
        <w:rPr>
          <w:rFonts w:ascii="Arial" w:hAnsi="Arial" w:cs="Arial"/>
          <w:b/>
          <w:sz w:val="20"/>
        </w:rPr>
      </w:pPr>
      <w:r w:rsidRPr="00927805">
        <w:rPr>
          <w:rFonts w:ascii="Arial" w:hAnsi="Arial" w:cs="Arial"/>
          <w:b/>
          <w:sz w:val="20"/>
        </w:rPr>
        <w:t>Further Details</w:t>
      </w:r>
    </w:p>
    <w:p w:rsidR="00713F51" w:rsidRPr="00927805" w:rsidRDefault="00713F51" w:rsidP="00927805">
      <w:pPr>
        <w:pStyle w:val="ListParagraph"/>
        <w:numPr>
          <w:ilvl w:val="0"/>
          <w:numId w:val="3"/>
        </w:numPr>
        <w:spacing w:after="0"/>
        <w:jc w:val="both"/>
        <w:rPr>
          <w:rFonts w:ascii="Arial" w:hAnsi="Arial" w:cs="Arial"/>
          <w:sz w:val="20"/>
        </w:rPr>
      </w:pPr>
      <w:r w:rsidRPr="00927805">
        <w:rPr>
          <w:rFonts w:ascii="Arial" w:hAnsi="Arial" w:cs="Arial"/>
          <w:sz w:val="20"/>
        </w:rPr>
        <w:t xml:space="preserve">CMKA management </w:t>
      </w:r>
      <w:r w:rsidR="00927805" w:rsidRPr="00927805">
        <w:rPr>
          <w:rFonts w:ascii="Arial" w:hAnsi="Arial" w:cs="Arial"/>
          <w:sz w:val="20"/>
        </w:rPr>
        <w:t>and office staff</w:t>
      </w:r>
      <w:r w:rsidR="007336E8" w:rsidRPr="00927805">
        <w:rPr>
          <w:rFonts w:ascii="Arial" w:hAnsi="Arial" w:cs="Arial"/>
          <w:sz w:val="20"/>
        </w:rPr>
        <w:t xml:space="preserve"> coordinate relieving arrangements between release teachers and the centres the teacher works in. </w:t>
      </w:r>
    </w:p>
    <w:p w:rsidR="00336629" w:rsidRPr="00927805" w:rsidRDefault="00336629" w:rsidP="00927805">
      <w:pPr>
        <w:pStyle w:val="ListParagraph"/>
        <w:numPr>
          <w:ilvl w:val="0"/>
          <w:numId w:val="3"/>
        </w:numPr>
        <w:spacing w:after="0"/>
        <w:jc w:val="both"/>
        <w:rPr>
          <w:rFonts w:ascii="Arial" w:hAnsi="Arial" w:cs="Arial"/>
          <w:sz w:val="20"/>
        </w:rPr>
      </w:pPr>
      <w:r w:rsidRPr="00927805">
        <w:rPr>
          <w:rFonts w:ascii="Arial" w:hAnsi="Arial" w:cs="Arial"/>
          <w:sz w:val="20"/>
        </w:rPr>
        <w:t>Release teachers are expected to participate fully in all aspects of the life of the centre in which they are working, including administration tasks, documentation of children’s learning, care routines for children and care of the environment.</w:t>
      </w:r>
    </w:p>
    <w:p w:rsidR="007336E8" w:rsidRPr="00927805" w:rsidRDefault="00336629" w:rsidP="00927805">
      <w:pPr>
        <w:pStyle w:val="ListParagraph"/>
        <w:numPr>
          <w:ilvl w:val="0"/>
          <w:numId w:val="3"/>
        </w:numPr>
        <w:spacing w:after="0"/>
        <w:jc w:val="both"/>
        <w:rPr>
          <w:rFonts w:ascii="Arial" w:hAnsi="Arial" w:cs="Arial"/>
          <w:sz w:val="20"/>
        </w:rPr>
      </w:pPr>
      <w:r w:rsidRPr="00927805">
        <w:rPr>
          <w:rFonts w:ascii="Arial" w:hAnsi="Arial" w:cs="Arial"/>
          <w:sz w:val="20"/>
        </w:rPr>
        <w:t>T</w:t>
      </w:r>
      <w:r w:rsidR="007336E8" w:rsidRPr="00927805">
        <w:rPr>
          <w:rFonts w:ascii="Arial" w:hAnsi="Arial" w:cs="Arial"/>
          <w:sz w:val="20"/>
        </w:rPr>
        <w:t>he employment status and job description is the same as a teacher appointed to a position in a kindergarten.</w:t>
      </w:r>
      <w:r w:rsidRPr="00927805">
        <w:rPr>
          <w:rFonts w:ascii="Arial" w:hAnsi="Arial" w:cs="Arial"/>
          <w:sz w:val="20"/>
        </w:rPr>
        <w:t xml:space="preserve"> Release teachers are entitled to 31 days annual leave, a minimum of 7 days Professional Time </w:t>
      </w:r>
      <w:r w:rsidR="00927805" w:rsidRPr="00927805">
        <w:rPr>
          <w:rFonts w:ascii="Arial" w:hAnsi="Arial" w:cs="Arial"/>
          <w:sz w:val="20"/>
        </w:rPr>
        <w:t xml:space="preserve">per year </w:t>
      </w:r>
      <w:r w:rsidRPr="00927805">
        <w:rPr>
          <w:rFonts w:ascii="Arial" w:hAnsi="Arial" w:cs="Arial"/>
          <w:sz w:val="20"/>
        </w:rPr>
        <w:t xml:space="preserve">and 5 hours per week non-contact time.  </w:t>
      </w:r>
    </w:p>
    <w:p w:rsidR="00336629" w:rsidRPr="00927805" w:rsidRDefault="00336629" w:rsidP="00927805">
      <w:pPr>
        <w:pStyle w:val="ListParagraph"/>
        <w:numPr>
          <w:ilvl w:val="0"/>
          <w:numId w:val="3"/>
        </w:numPr>
        <w:spacing w:after="0"/>
        <w:jc w:val="both"/>
        <w:rPr>
          <w:rFonts w:ascii="Arial" w:hAnsi="Arial" w:cs="Arial"/>
          <w:sz w:val="20"/>
        </w:rPr>
      </w:pPr>
      <w:r w:rsidRPr="00927805">
        <w:rPr>
          <w:rFonts w:ascii="Arial" w:hAnsi="Arial" w:cs="Arial"/>
          <w:sz w:val="20"/>
        </w:rPr>
        <w:t xml:space="preserve">Release teachers will be appointed to a home </w:t>
      </w:r>
      <w:r w:rsidR="00927805" w:rsidRPr="00927805">
        <w:rPr>
          <w:rFonts w:ascii="Arial" w:hAnsi="Arial" w:cs="Arial"/>
          <w:sz w:val="20"/>
        </w:rPr>
        <w:t>centre</w:t>
      </w:r>
      <w:r w:rsidRPr="00927805">
        <w:rPr>
          <w:rFonts w:ascii="Arial" w:hAnsi="Arial" w:cs="Arial"/>
          <w:sz w:val="20"/>
        </w:rPr>
        <w:t xml:space="preserve"> where you will work if not required for work at other </w:t>
      </w:r>
      <w:r w:rsidR="00927805" w:rsidRPr="00927805">
        <w:rPr>
          <w:rFonts w:ascii="Arial" w:hAnsi="Arial" w:cs="Arial"/>
          <w:sz w:val="20"/>
        </w:rPr>
        <w:t>centres</w:t>
      </w:r>
      <w:r w:rsidRPr="00927805">
        <w:rPr>
          <w:rFonts w:ascii="Arial" w:hAnsi="Arial" w:cs="Arial"/>
          <w:sz w:val="20"/>
        </w:rPr>
        <w:t xml:space="preserve"> in your geographical area, or during set up days during term breaks and for PDL opportunities.</w:t>
      </w:r>
    </w:p>
    <w:p w:rsidR="00336629" w:rsidRPr="00927805" w:rsidRDefault="00336629" w:rsidP="00927805">
      <w:pPr>
        <w:pStyle w:val="ListParagraph"/>
        <w:numPr>
          <w:ilvl w:val="0"/>
          <w:numId w:val="3"/>
        </w:numPr>
        <w:spacing w:after="0"/>
        <w:jc w:val="both"/>
        <w:rPr>
          <w:rFonts w:ascii="Arial" w:hAnsi="Arial" w:cs="Arial"/>
          <w:sz w:val="20"/>
        </w:rPr>
      </w:pPr>
      <w:r w:rsidRPr="00927805">
        <w:rPr>
          <w:rFonts w:ascii="Arial" w:hAnsi="Arial" w:cs="Arial"/>
          <w:sz w:val="20"/>
        </w:rPr>
        <w:t>Release teachers are paid for term breaks and are expected to participate in professional development both alongside their home kindergarten team they are working in, and on an individual basis.</w:t>
      </w:r>
    </w:p>
    <w:p w:rsidR="00336629" w:rsidRPr="00927805" w:rsidRDefault="00336629" w:rsidP="00927805">
      <w:pPr>
        <w:pStyle w:val="ListParagraph"/>
        <w:numPr>
          <w:ilvl w:val="0"/>
          <w:numId w:val="3"/>
        </w:numPr>
        <w:spacing w:after="0"/>
        <w:jc w:val="both"/>
        <w:rPr>
          <w:rFonts w:ascii="Arial" w:hAnsi="Arial" w:cs="Arial"/>
          <w:sz w:val="20"/>
        </w:rPr>
      </w:pPr>
      <w:r w:rsidRPr="00927805">
        <w:rPr>
          <w:rFonts w:ascii="Arial" w:hAnsi="Arial" w:cs="Arial"/>
          <w:sz w:val="20"/>
        </w:rPr>
        <w:t>Release teachers may be required to work in kindergartens</w:t>
      </w:r>
      <w:r w:rsidR="00274429">
        <w:rPr>
          <w:rFonts w:ascii="Arial" w:hAnsi="Arial" w:cs="Arial"/>
          <w:sz w:val="20"/>
        </w:rPr>
        <w:t xml:space="preserve"> and centres</w:t>
      </w:r>
      <w:r w:rsidRPr="00927805">
        <w:rPr>
          <w:rFonts w:ascii="Arial" w:hAnsi="Arial" w:cs="Arial"/>
          <w:sz w:val="20"/>
        </w:rPr>
        <w:t xml:space="preserve"> that operate during term breaks and will be able to apply to take annual leave during term time.  A minimum of 2 </w:t>
      </w:r>
      <w:r w:rsidR="00927805" w:rsidRPr="00927805">
        <w:rPr>
          <w:rFonts w:ascii="Arial" w:hAnsi="Arial" w:cs="Arial"/>
          <w:sz w:val="20"/>
        </w:rPr>
        <w:t>weeks’ notice</w:t>
      </w:r>
      <w:r w:rsidRPr="00927805">
        <w:rPr>
          <w:rFonts w:ascii="Arial" w:hAnsi="Arial" w:cs="Arial"/>
          <w:sz w:val="20"/>
        </w:rPr>
        <w:t xml:space="preserve"> will be given in urgent situations, and we will endeavour to give 4 weeks’ notice in all other cases.</w:t>
      </w:r>
    </w:p>
    <w:p w:rsidR="00927805" w:rsidRPr="00927805" w:rsidRDefault="00336629" w:rsidP="00927805">
      <w:pPr>
        <w:pStyle w:val="ListParagraph"/>
        <w:numPr>
          <w:ilvl w:val="0"/>
          <w:numId w:val="3"/>
        </w:numPr>
        <w:spacing w:after="0"/>
        <w:jc w:val="both"/>
        <w:rPr>
          <w:rFonts w:ascii="Arial" w:hAnsi="Arial" w:cs="Arial"/>
          <w:sz w:val="20"/>
        </w:rPr>
      </w:pPr>
      <w:r w:rsidRPr="00927805">
        <w:rPr>
          <w:rFonts w:ascii="Arial" w:hAnsi="Arial" w:cs="Arial"/>
          <w:sz w:val="20"/>
        </w:rPr>
        <w:t xml:space="preserve">A travel allowance is only paid if teachers are asked to work </w:t>
      </w:r>
      <w:r w:rsidRPr="00927805">
        <w:rPr>
          <w:rFonts w:ascii="Arial" w:hAnsi="Arial" w:cs="Arial"/>
          <w:b/>
          <w:sz w:val="20"/>
          <w:u w:val="single"/>
        </w:rPr>
        <w:t xml:space="preserve">outside </w:t>
      </w:r>
      <w:r w:rsidRPr="00927805">
        <w:rPr>
          <w:rFonts w:ascii="Arial" w:hAnsi="Arial" w:cs="Arial"/>
          <w:sz w:val="20"/>
        </w:rPr>
        <w:t>their agreed geographical area. The travel allowance for release teachers over and above the first 10 km travelled each way is a maximum of $10 per day. (please refer to the CMKA Travel Policy)</w:t>
      </w:r>
    </w:p>
    <w:sectPr w:rsidR="00927805" w:rsidRPr="00927805" w:rsidSect="00927805">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7C43"/>
    <w:multiLevelType w:val="hybridMultilevel"/>
    <w:tmpl w:val="AB80BC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4507434"/>
    <w:multiLevelType w:val="hybridMultilevel"/>
    <w:tmpl w:val="9780A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ABE11C3"/>
    <w:multiLevelType w:val="hybridMultilevel"/>
    <w:tmpl w:val="4D32D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28"/>
    <w:rsid w:val="00017E95"/>
    <w:rsid w:val="001C1EDE"/>
    <w:rsid w:val="00265884"/>
    <w:rsid w:val="00274429"/>
    <w:rsid w:val="00336629"/>
    <w:rsid w:val="00713F51"/>
    <w:rsid w:val="007336E8"/>
    <w:rsid w:val="008A4176"/>
    <w:rsid w:val="00927805"/>
    <w:rsid w:val="00955D41"/>
    <w:rsid w:val="009A6F81"/>
    <w:rsid w:val="00C04208"/>
    <w:rsid w:val="00C53B56"/>
    <w:rsid w:val="00C67598"/>
    <w:rsid w:val="00EA7F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3E9C0-7697-433B-8BBA-B91C0D4E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28"/>
    <w:pPr>
      <w:ind w:left="720"/>
      <w:contextualSpacing/>
    </w:pPr>
  </w:style>
  <w:style w:type="table" w:styleId="TableGrid">
    <w:name w:val="Table Grid"/>
    <w:basedOn w:val="TableNormal"/>
    <w:uiPriority w:val="39"/>
    <w:rsid w:val="00C6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Shields</dc:creator>
  <cp:keywords/>
  <dc:description/>
  <cp:lastModifiedBy>Admin CMKA</cp:lastModifiedBy>
  <cp:revision>2</cp:revision>
  <dcterms:created xsi:type="dcterms:W3CDTF">2016-06-24T01:39:00Z</dcterms:created>
  <dcterms:modified xsi:type="dcterms:W3CDTF">2016-06-24T01:39:00Z</dcterms:modified>
</cp:coreProperties>
</file>